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E9A" w:rsidRDefault="002D2E9A" w:rsidP="002D2E9A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2D2E9A" w:rsidRDefault="002D2E9A" w:rsidP="002D2E9A">
      <w:pPr>
        <w:pStyle w:val="a3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БРЯНСКАЯ ОБЛАСТЬ</w:t>
      </w:r>
    </w:p>
    <w:p w:rsidR="002D2E9A" w:rsidRDefault="002D2E9A" w:rsidP="002D2E9A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2D2E9A" w:rsidTr="002D2E9A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D2E9A" w:rsidRDefault="002D2E9A">
            <w:pPr>
              <w:pStyle w:val="a5"/>
              <w:spacing w:line="240" w:lineRule="auto"/>
              <w:jc w:val="lef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</w:tbl>
    <w:p w:rsidR="002D2E9A" w:rsidRPr="006456DC" w:rsidRDefault="002D2E9A" w:rsidP="002D2E9A">
      <w:pPr>
        <w:widowControl/>
        <w:spacing w:before="182"/>
        <w:jc w:val="center"/>
        <w:rPr>
          <w:b/>
          <w:bCs/>
          <w:sz w:val="36"/>
          <w:szCs w:val="36"/>
        </w:rPr>
      </w:pPr>
      <w:r w:rsidRPr="006456DC">
        <w:rPr>
          <w:b/>
          <w:bCs/>
          <w:sz w:val="36"/>
          <w:szCs w:val="36"/>
        </w:rPr>
        <w:t>РЕШЕНИЕ</w:t>
      </w:r>
    </w:p>
    <w:p w:rsidR="002D2E9A" w:rsidRPr="006456DC" w:rsidRDefault="002D2E9A" w:rsidP="002D2E9A">
      <w:pPr>
        <w:widowControl/>
        <w:tabs>
          <w:tab w:val="left" w:leader="underscore" w:pos="898"/>
          <w:tab w:val="left" w:leader="underscore" w:pos="1704"/>
        </w:tabs>
        <w:spacing w:before="163" w:line="322" w:lineRule="exact"/>
        <w:rPr>
          <w:sz w:val="36"/>
          <w:szCs w:val="36"/>
        </w:rPr>
      </w:pPr>
    </w:p>
    <w:p w:rsidR="002D2E9A" w:rsidRDefault="002D2E9A" w:rsidP="002D2E9A">
      <w:pPr>
        <w:widowControl/>
        <w:tabs>
          <w:tab w:val="left" w:leader="underscore" w:pos="898"/>
          <w:tab w:val="left" w:leader="underscore" w:pos="1704"/>
        </w:tabs>
        <w:spacing w:before="163" w:line="322" w:lineRule="exac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от </w:t>
      </w:r>
      <w:r w:rsidR="003E7E74">
        <w:rPr>
          <w:b/>
          <w:sz w:val="20"/>
          <w:szCs w:val="20"/>
        </w:rPr>
        <w:t xml:space="preserve"> </w:t>
      </w:r>
      <w:r w:rsidR="00AA0A84">
        <w:rPr>
          <w:b/>
          <w:sz w:val="20"/>
          <w:szCs w:val="20"/>
        </w:rPr>
        <w:t>19.09.2018</w:t>
      </w:r>
      <w:r w:rsidR="00AF6E86">
        <w:rPr>
          <w:b/>
          <w:sz w:val="20"/>
          <w:szCs w:val="20"/>
        </w:rPr>
        <w:t xml:space="preserve"> г.  № </w:t>
      </w:r>
      <w:r w:rsidR="00AA0A84">
        <w:rPr>
          <w:b/>
          <w:sz w:val="20"/>
          <w:szCs w:val="20"/>
        </w:rPr>
        <w:t>5-324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</w:r>
    </w:p>
    <w:p w:rsidR="002D2E9A" w:rsidRDefault="002D2E9A" w:rsidP="002D2E9A">
      <w:pPr>
        <w:widowControl/>
        <w:spacing w:line="322" w:lineRule="exact"/>
        <w:rPr>
          <w:sz w:val="20"/>
          <w:szCs w:val="20"/>
        </w:rPr>
      </w:pPr>
      <w:r>
        <w:rPr>
          <w:sz w:val="20"/>
          <w:szCs w:val="20"/>
        </w:rPr>
        <w:t>г</w:t>
      </w:r>
      <w:proofErr w:type="gramStart"/>
      <w:r>
        <w:rPr>
          <w:sz w:val="20"/>
          <w:szCs w:val="20"/>
        </w:rPr>
        <w:t>.У</w:t>
      </w:r>
      <w:proofErr w:type="gramEnd"/>
      <w:r>
        <w:rPr>
          <w:sz w:val="20"/>
          <w:szCs w:val="20"/>
        </w:rPr>
        <w:t>неча</w:t>
      </w:r>
    </w:p>
    <w:p w:rsidR="002D2E9A" w:rsidRDefault="002D2E9A" w:rsidP="002D2E9A">
      <w:pPr>
        <w:widowControl/>
        <w:spacing w:line="240" w:lineRule="exact"/>
        <w:ind w:right="3494"/>
        <w:rPr>
          <w:sz w:val="20"/>
          <w:szCs w:val="20"/>
        </w:rPr>
      </w:pPr>
    </w:p>
    <w:p w:rsidR="002D2E9A" w:rsidRDefault="002D2E9A" w:rsidP="00570DE5">
      <w:pPr>
        <w:tabs>
          <w:tab w:val="left" w:pos="5103"/>
        </w:tabs>
        <w:ind w:right="4252"/>
        <w:jc w:val="both"/>
        <w:rPr>
          <w:b/>
        </w:rPr>
      </w:pPr>
      <w:r>
        <w:rPr>
          <w:b/>
        </w:rPr>
        <w:t>О внесении изменений и дополнений в решение Унечского районного Совета народных депутатов от 13.05.2011 г. № 4-281 «Об утверждении плана  мероприятий органов местного самоуправления Унечского муниципального района  по противодействию «бытовой» коррупции</w:t>
      </w:r>
    </w:p>
    <w:p w:rsidR="002D2E9A" w:rsidRDefault="002D2E9A" w:rsidP="002D2E9A">
      <w:pPr>
        <w:tabs>
          <w:tab w:val="left" w:pos="5103"/>
        </w:tabs>
        <w:ind w:right="5001"/>
        <w:jc w:val="both"/>
        <w:rPr>
          <w:sz w:val="26"/>
          <w:szCs w:val="26"/>
        </w:rPr>
      </w:pPr>
    </w:p>
    <w:p w:rsidR="002D2E9A" w:rsidRDefault="002D2E9A" w:rsidP="002D2E9A">
      <w:pPr>
        <w:pStyle w:val="2"/>
        <w:spacing w:line="240" w:lineRule="auto"/>
        <w:ind w:right="5568"/>
        <w:rPr>
          <w:rFonts w:ascii="Times New Roman" w:hAnsi="Times New Roman" w:cs="Times New Roman"/>
          <w:sz w:val="26"/>
          <w:szCs w:val="26"/>
        </w:rPr>
      </w:pPr>
    </w:p>
    <w:p w:rsidR="002D2E9A" w:rsidRDefault="002D2E9A" w:rsidP="002D2E9A">
      <w:pPr>
        <w:pStyle w:val="2"/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2D2E9A" w:rsidRDefault="002D2E9A" w:rsidP="002D2E9A">
      <w:pPr>
        <w:pStyle w:val="2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Во исполнение подпункта «б» пункта 3 Указа Президента Российской Федерации от 29 июня 2018 года № 378 «О Национальном плане противодействия коррупции на 2018-2020 годы", в соответствии с Федеральным законом от 25.12.2008г. №273-ФЗ «О противодействии коррупции», в целях защиты прав и свобод человека и гражданина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территории  Унечского муниципального района,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2D2E9A" w:rsidRDefault="002D2E9A" w:rsidP="002D2E9A">
      <w:pPr>
        <w:tabs>
          <w:tab w:val="left" w:pos="368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РЕШИЛ:</w:t>
      </w:r>
    </w:p>
    <w:p w:rsidR="002D2E9A" w:rsidRDefault="002D2E9A" w:rsidP="002D2E9A">
      <w:pPr>
        <w:tabs>
          <w:tab w:val="left" w:pos="3684"/>
        </w:tabs>
        <w:jc w:val="center"/>
        <w:rPr>
          <w:b/>
          <w:bCs/>
          <w:sz w:val="28"/>
          <w:szCs w:val="28"/>
        </w:rPr>
      </w:pPr>
    </w:p>
    <w:p w:rsidR="002D2E9A" w:rsidRDefault="002D2E9A" w:rsidP="002D2E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и дополнения в  решение Унечского районного Совета народных депутатов от 11.05.2011 г. № 4-281 «Об утверждении плана  мероприятий органов местного самоуправления Унечского муниципального района  по противодействию «бытовой» коррупции, изложив план мероприятий органов местного самоуправления Унечского муниципального района по противодействию коррупции  в новой редакции (прилагается).</w:t>
      </w:r>
    </w:p>
    <w:p w:rsidR="002D2E9A" w:rsidRDefault="002D2E9A" w:rsidP="002D2E9A">
      <w:pPr>
        <w:jc w:val="both"/>
        <w:rPr>
          <w:sz w:val="28"/>
          <w:szCs w:val="28"/>
        </w:rPr>
      </w:pPr>
    </w:p>
    <w:p w:rsidR="002D2E9A" w:rsidRDefault="002D2E9A" w:rsidP="002D2E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Органам местного самоуправления Унечского муниципального района</w:t>
      </w:r>
      <w:r>
        <w:rPr>
          <w:b/>
          <w:sz w:val="26"/>
          <w:szCs w:val="26"/>
        </w:rPr>
        <w:t xml:space="preserve"> </w:t>
      </w:r>
      <w:r>
        <w:rPr>
          <w:sz w:val="28"/>
          <w:szCs w:val="28"/>
        </w:rPr>
        <w:t xml:space="preserve"> ежеквартально информировать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районный Совет народных депутатов о ходе исполнения  данного плана мероприятий. </w:t>
      </w:r>
    </w:p>
    <w:p w:rsidR="002D2E9A" w:rsidRDefault="002D2E9A" w:rsidP="002D2E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D2E9A" w:rsidRDefault="002D2E9A" w:rsidP="002D2E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муниципальном средстве массовой информации «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2D2E9A" w:rsidRDefault="002D2E9A" w:rsidP="002D2E9A">
      <w:pPr>
        <w:ind w:firstLine="709"/>
        <w:jc w:val="both"/>
        <w:rPr>
          <w:sz w:val="28"/>
          <w:szCs w:val="28"/>
        </w:rPr>
      </w:pPr>
    </w:p>
    <w:p w:rsidR="002D2E9A" w:rsidRDefault="002D2E9A" w:rsidP="002D2E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 момента его принятия.</w:t>
      </w:r>
    </w:p>
    <w:p w:rsidR="002D2E9A" w:rsidRDefault="002D2E9A" w:rsidP="002D2E9A">
      <w:pPr>
        <w:jc w:val="both"/>
        <w:rPr>
          <w:sz w:val="28"/>
          <w:szCs w:val="28"/>
        </w:rPr>
      </w:pPr>
    </w:p>
    <w:p w:rsidR="00623536" w:rsidRDefault="00623536" w:rsidP="002D2E9A">
      <w:pPr>
        <w:jc w:val="both"/>
        <w:rPr>
          <w:sz w:val="28"/>
          <w:szCs w:val="28"/>
        </w:rPr>
      </w:pPr>
    </w:p>
    <w:p w:rsidR="002D2E9A" w:rsidRDefault="002D2E9A" w:rsidP="002D2E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Унечского района                                                                     </w:t>
      </w:r>
      <w:proofErr w:type="spellStart"/>
      <w:r>
        <w:rPr>
          <w:sz w:val="28"/>
          <w:szCs w:val="28"/>
        </w:rPr>
        <w:t>Н.Я.Усяков</w:t>
      </w:r>
      <w:proofErr w:type="spellEnd"/>
    </w:p>
    <w:p w:rsidR="002D2E9A" w:rsidRDefault="002D2E9A" w:rsidP="003E7E74">
      <w:pPr>
        <w:ind w:firstLine="4536"/>
      </w:pPr>
      <w:r>
        <w:lastRenderedPageBreak/>
        <w:t>Приложение</w:t>
      </w:r>
    </w:p>
    <w:p w:rsidR="002D2E9A" w:rsidRDefault="002D2E9A" w:rsidP="003E7E74">
      <w:pPr>
        <w:ind w:firstLine="4536"/>
      </w:pPr>
      <w:r>
        <w:t>к решению Унечского районного Совета</w:t>
      </w:r>
    </w:p>
    <w:p w:rsidR="002D2E9A" w:rsidRDefault="002D2E9A" w:rsidP="003E7E74">
      <w:pPr>
        <w:ind w:firstLine="4536"/>
      </w:pPr>
      <w:r>
        <w:t>народных депутатов от</w:t>
      </w:r>
      <w:r w:rsidR="00AA0A84">
        <w:t xml:space="preserve"> 19.09.2018</w:t>
      </w:r>
      <w:r>
        <w:t>г. №</w:t>
      </w:r>
      <w:r w:rsidR="00AA0A84">
        <w:t xml:space="preserve"> 5-324</w:t>
      </w:r>
    </w:p>
    <w:p w:rsidR="002D2E9A" w:rsidRDefault="002D2E9A" w:rsidP="002D2E9A"/>
    <w:p w:rsidR="00570DE5" w:rsidRDefault="00570DE5" w:rsidP="002D2E9A">
      <w:pPr>
        <w:jc w:val="center"/>
        <w:rPr>
          <w:b/>
        </w:rPr>
      </w:pPr>
    </w:p>
    <w:p w:rsidR="002D2E9A" w:rsidRDefault="002D2E9A" w:rsidP="002D2E9A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Л А Н</w:t>
      </w:r>
    </w:p>
    <w:p w:rsidR="002D2E9A" w:rsidRDefault="002D2E9A" w:rsidP="002D2E9A">
      <w:pPr>
        <w:jc w:val="center"/>
        <w:rPr>
          <w:b/>
        </w:rPr>
      </w:pPr>
      <w:r>
        <w:rPr>
          <w:b/>
        </w:rPr>
        <w:t xml:space="preserve">мероприятий органов местного самоуправления Унечского </w:t>
      </w:r>
    </w:p>
    <w:p w:rsidR="002D2E9A" w:rsidRDefault="002D2E9A" w:rsidP="002D2E9A">
      <w:pPr>
        <w:jc w:val="center"/>
        <w:rPr>
          <w:b/>
        </w:rPr>
      </w:pPr>
      <w:r>
        <w:rPr>
          <w:b/>
        </w:rPr>
        <w:t>муниципального района по противодействию коррупции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4846"/>
        <w:gridCol w:w="1985"/>
        <w:gridCol w:w="2729"/>
      </w:tblGrid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  <w:p w:rsidR="002D2E9A" w:rsidRDefault="002D2E9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  <w:szCs w:val="18"/>
              </w:rPr>
              <w:t>/</w:t>
            </w:r>
            <w:proofErr w:type="spellStart"/>
            <w:r>
              <w:rPr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Сроки исполнения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Ответственные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2D2E9A" w:rsidTr="002D2E9A">
        <w:tc>
          <w:tcPr>
            <w:tcW w:w="10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A" w:rsidRDefault="002D2E9A">
            <w:pPr>
              <w:spacing w:line="276" w:lineRule="auto"/>
              <w:jc w:val="center"/>
              <w:rPr>
                <w:b/>
              </w:rPr>
            </w:pPr>
          </w:p>
          <w:p w:rsidR="002D2E9A" w:rsidRDefault="002D2E9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.Правовое обеспечение противодействию коррупции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1.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Организация работы по разработке и принятию правовых актов, направленных на противодействие  коррупции.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Отделы, управления, сектора администрации района, комитет по управлению муниципальным имуществом района, районный Совет народных депутатов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2.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Проведение анализа поступивших жалоб и обращений физических и юридических лиц о фактах совершения коррупции, направление запросов в соответствующие органы по организации их проверок.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Ежеквартально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Отдел организационно-контрольной и кадровой работы администрации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3.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 xml:space="preserve">Проведение </w:t>
            </w:r>
            <w:proofErr w:type="spellStart"/>
            <w:r>
              <w:t>антикоррупционной</w:t>
            </w:r>
            <w:proofErr w:type="spellEnd"/>
            <w:r>
              <w:t xml:space="preserve"> экспертизы нормативных правовых актов и проектов нормативных правовых актов.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 xml:space="preserve">Рабочая группа по проведению </w:t>
            </w:r>
            <w:proofErr w:type="spellStart"/>
            <w:r>
              <w:t>антикоррупционной</w:t>
            </w:r>
            <w:proofErr w:type="spellEnd"/>
            <w:r>
              <w:t xml:space="preserve">  экспертизы нормативных правовых актов и их проектов органов местного самоуправления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4.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Организация и проведение заседаний комиссии при главе Унечского района по координации работы по противодействию коррупции и урегулированию конфликта интересов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proofErr w:type="spellStart"/>
            <w:r>
              <w:t>Унечский</w:t>
            </w:r>
            <w:proofErr w:type="spellEnd"/>
            <w:r>
              <w:t xml:space="preserve"> районный Совет народных депутатов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5.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Обеспечение взаимодействия  органов местного самоуправления Унечского района с правоохранительными органами и иными государственными органами по вопросам противодействия коррупции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proofErr w:type="spellStart"/>
            <w:r>
              <w:t>Унечский</w:t>
            </w:r>
            <w:proofErr w:type="spellEnd"/>
            <w:r>
              <w:t xml:space="preserve"> районный Совет народных депутатов, администрация Унечского района, Счетная палата Унечского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A" w:rsidRDefault="002D2E9A">
            <w:pPr>
              <w:spacing w:line="276" w:lineRule="auto"/>
              <w:jc w:val="center"/>
            </w:pPr>
            <w:r>
              <w:t>6.</w:t>
            </w:r>
          </w:p>
          <w:p w:rsidR="002D2E9A" w:rsidRDefault="002D2E9A">
            <w:pPr>
              <w:spacing w:line="276" w:lineRule="auto"/>
              <w:jc w:val="center"/>
            </w:pP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 xml:space="preserve">Обеспечение </w:t>
            </w:r>
            <w:proofErr w:type="gramStart"/>
            <w:r>
              <w:t>размещения проектов нормативных правовых актов органов местного самоуправления</w:t>
            </w:r>
            <w:proofErr w:type="gramEnd"/>
            <w:r>
              <w:t xml:space="preserve"> Унечского муниципального района на официальном </w:t>
            </w:r>
            <w:r>
              <w:lastRenderedPageBreak/>
              <w:t>сайте администрации Унечского района в сети «Интернет»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lastRenderedPageBreak/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proofErr w:type="spellStart"/>
            <w:r>
              <w:t>Унечский</w:t>
            </w:r>
            <w:proofErr w:type="spellEnd"/>
            <w:r>
              <w:t xml:space="preserve"> районный Совет народных депутатов, администрация </w:t>
            </w:r>
            <w:r>
              <w:lastRenderedPageBreak/>
              <w:t>Унечского района, Счетная палата Унечского района</w:t>
            </w:r>
          </w:p>
        </w:tc>
      </w:tr>
      <w:tr w:rsidR="002D2E9A" w:rsidTr="002D2E9A">
        <w:tc>
          <w:tcPr>
            <w:tcW w:w="10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A" w:rsidRDefault="002D2E9A">
            <w:pPr>
              <w:spacing w:line="276" w:lineRule="auto"/>
              <w:jc w:val="center"/>
              <w:rPr>
                <w:b/>
              </w:rPr>
            </w:pPr>
          </w:p>
          <w:p w:rsidR="002D2E9A" w:rsidRDefault="002D2E9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.Внедрение </w:t>
            </w:r>
            <w:proofErr w:type="spellStart"/>
            <w:r>
              <w:rPr>
                <w:b/>
              </w:rPr>
              <w:t>антикоррупционных</w:t>
            </w:r>
            <w:proofErr w:type="spellEnd"/>
            <w:r>
              <w:rPr>
                <w:b/>
              </w:rPr>
              <w:t xml:space="preserve"> механизмов</w:t>
            </w:r>
          </w:p>
          <w:p w:rsidR="002D2E9A" w:rsidRDefault="002D2E9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 систему кадровой работы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7</w:t>
            </w:r>
            <w:r w:rsidR="00570DE5">
              <w:t>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 xml:space="preserve">Осуществление разъяснительной работы по доведению до лиц, претендующих на замещение муниципальных должностей и должностей муниципальной службы в </w:t>
            </w:r>
            <w:proofErr w:type="spellStart"/>
            <w:r>
              <w:t>Унечском</w:t>
            </w:r>
            <w:proofErr w:type="spellEnd"/>
            <w:r>
              <w:t xml:space="preserve"> муниципальном районе, а также лиц, замещающих указанные должности, положений нормативных правовых актов в сфере противодействия коррупции, формированию отрицательного отношения к коррупции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proofErr w:type="spellStart"/>
            <w:r>
              <w:t>Унечский</w:t>
            </w:r>
            <w:proofErr w:type="spellEnd"/>
            <w:r>
              <w:t xml:space="preserve"> районный Совет народных депутатов, администрация Унечского района, Счетная палата Унечского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8.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 xml:space="preserve">Обеспечение соблюдения лицами, замещающими муниципальные должности и должности муниципальной службы в </w:t>
            </w:r>
            <w:proofErr w:type="spellStart"/>
            <w:r>
              <w:t>Унечском</w:t>
            </w:r>
            <w:proofErr w:type="spellEnd"/>
            <w:r>
              <w:t xml:space="preserve"> муниципальном районе, ограничений и запретов, требований о предотвращении или урегулировании конфликта интересов, исполнения обязанностей, установленных </w:t>
            </w:r>
            <w:hyperlink r:id="rId4" w:history="1">
              <w:r w:rsidRPr="003E7E74">
                <w:rPr>
                  <w:rStyle w:val="a7"/>
                  <w:color w:val="auto"/>
                  <w:u w:val="none"/>
                </w:rPr>
                <w:t>Федеральным законом от 25 декабря 2008 года N 273-ФЗ "О противодействии коррупции"</w:t>
              </w:r>
            </w:hyperlink>
            <w:r w:rsidRPr="003E7E74">
              <w:t>,</w:t>
            </w:r>
            <w:r>
              <w:t xml:space="preserve"> в том числе касающихся уведомлений представителя нанимателя:</w:t>
            </w:r>
            <w:r>
              <w:br/>
              <w:t>а) о получении подарков;</w:t>
            </w:r>
            <w:r>
              <w:br/>
              <w:t>б) об обращениях в целях склонения к совершению коррупционных правонарушений;</w:t>
            </w:r>
            <w:r>
              <w:br/>
              <w:t>в)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proofErr w:type="spellStart"/>
            <w:r>
              <w:t>Унечский</w:t>
            </w:r>
            <w:proofErr w:type="spellEnd"/>
            <w:r>
              <w:t xml:space="preserve"> районный Совет народных депутатов, администрация Унечского района, Счетная палата Унечского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9.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Организация и проведение выборочных проверок соблюдения муниципальными служащими обязанностей, запретов и ограничений, установленных действующим законодательством.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В течение года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Кадровая служба администрации района по поручению главы администрации, районный Совет народных депутатов, Счетная палата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10.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 xml:space="preserve">Организация проверок достоверности персональных данных, подлинности документов об образовании, сведений о доходах, имуществе и обязательствах  имущественного характера и иных </w:t>
            </w:r>
            <w:r>
              <w:lastRenderedPageBreak/>
              <w:t>сведений, представляемых муниципальными служащими.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lastRenderedPageBreak/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 xml:space="preserve">Кадровая служба администрации района по поручению главы администрации     района, районный </w:t>
            </w:r>
            <w:r>
              <w:lastRenderedPageBreak/>
              <w:t>Совет народных депутатов, Счетная палата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lastRenderedPageBreak/>
              <w:t>11.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proofErr w:type="gramStart"/>
            <w:r>
              <w:t>Обеспечение реализации обязанности муниципальных служащих сообщать о ставших им известными в связи с выполнением своих должностных обязанностей случаях коррупционных правонарушений, а также привлечение к дисциплинарной ответственности за невыполнение данной обязанности.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Кадровая служба администрации района, районный Совет народных депутатов, Счетная палата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12.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Формирование резерва кадров муниципальных служащих.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Управляющий делами                                 (руководитель аппарата) администрации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13.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Размещение в средствах массовой информации сведений о решениях кадровых вопросов по замещению должностей муниципальной службы.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Кадровые службы органов местного самоуправления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14.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  <w:rPr>
                <w:b/>
              </w:rPr>
            </w:pPr>
            <w:r>
              <w:t xml:space="preserve">Обеспечение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A" w:rsidRDefault="002D2E9A">
            <w:pPr>
              <w:spacing w:line="276" w:lineRule="auto"/>
              <w:jc w:val="both"/>
            </w:pPr>
            <w:r>
              <w:t>Кадровая служба администрации района, районный Совет народных депутатов, Счетная палата района</w:t>
            </w:r>
          </w:p>
          <w:p w:rsidR="002D2E9A" w:rsidRDefault="002D2E9A">
            <w:pPr>
              <w:spacing w:line="276" w:lineRule="auto"/>
              <w:jc w:val="both"/>
            </w:pPr>
          </w:p>
          <w:p w:rsidR="002D2E9A" w:rsidRDefault="002D2E9A">
            <w:pPr>
              <w:spacing w:line="276" w:lineRule="auto"/>
              <w:jc w:val="both"/>
            </w:pPr>
          </w:p>
          <w:p w:rsidR="002D2E9A" w:rsidRDefault="002D2E9A">
            <w:pPr>
              <w:spacing w:line="276" w:lineRule="auto"/>
              <w:jc w:val="both"/>
            </w:pP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15.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proofErr w:type="gramStart"/>
            <w:r>
              <w:t>Организация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A" w:rsidRDefault="002D2E9A">
            <w:pPr>
              <w:spacing w:line="276" w:lineRule="auto"/>
              <w:jc w:val="both"/>
            </w:pPr>
            <w:r>
              <w:t>Кадровая служба администрации района, районный Совет народных депутатов, Счетная палата района</w:t>
            </w:r>
          </w:p>
          <w:p w:rsidR="002D2E9A" w:rsidRDefault="002D2E9A">
            <w:pPr>
              <w:spacing w:line="276" w:lineRule="auto"/>
              <w:jc w:val="both"/>
            </w:pPr>
          </w:p>
          <w:p w:rsidR="002D2E9A" w:rsidRDefault="002D2E9A">
            <w:pPr>
              <w:spacing w:line="276" w:lineRule="auto"/>
              <w:jc w:val="both"/>
            </w:pPr>
          </w:p>
          <w:p w:rsidR="002D2E9A" w:rsidRDefault="002D2E9A">
            <w:pPr>
              <w:spacing w:line="276" w:lineRule="auto"/>
              <w:jc w:val="both"/>
            </w:pP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16.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Обеспечение ежегодного повышения квалификации муниципальных служащих, в должностные обязанности которых входит участие в противодействии коррупции.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Кадровые службы органов местного самоуправления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17.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 xml:space="preserve">Обеспечение обучения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</w:t>
            </w:r>
            <w:r>
              <w:lastRenderedPageBreak/>
              <w:t>образовательным программам в области противодействия коррупции.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lastRenderedPageBreak/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Кадровые службы органов местного самоуправления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lastRenderedPageBreak/>
              <w:t>18.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before="100" w:beforeAutospacing="1" w:after="100" w:afterAutospacing="1" w:line="276" w:lineRule="auto"/>
            </w:pPr>
            <w:r>
              <w:t xml:space="preserve">Размещение сведений о доходах, расходах, об имуществе и обязательствах имущественного характера лиц, замещающих муниципальные и должности муниципальной службы в </w:t>
            </w:r>
            <w:proofErr w:type="spellStart"/>
            <w:r>
              <w:t>Унечском</w:t>
            </w:r>
            <w:proofErr w:type="spellEnd"/>
            <w:r>
              <w:t xml:space="preserve"> муниципальном районе на официальном сайте администрации Унечского района в сети Интернет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Кадровые службы органов местного самоуправления района</w:t>
            </w:r>
          </w:p>
        </w:tc>
      </w:tr>
      <w:tr w:rsidR="002D2E9A" w:rsidTr="002D2E9A">
        <w:tc>
          <w:tcPr>
            <w:tcW w:w="10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A" w:rsidRDefault="002D2E9A">
            <w:pPr>
              <w:spacing w:line="276" w:lineRule="auto"/>
              <w:jc w:val="center"/>
              <w:rPr>
                <w:b/>
              </w:rPr>
            </w:pPr>
          </w:p>
          <w:p w:rsidR="002D2E9A" w:rsidRDefault="002D2E9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>.Управление муниципальной собственностью и</w:t>
            </w:r>
          </w:p>
          <w:p w:rsidR="002D2E9A" w:rsidRDefault="002D2E9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предоставление муниципальных услуг.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19.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Регламентация предоставления муниципальных услуг и исполнения муниципальных функций по вопросам проведения торгов на право заключения договоров аренды                         объектов муниципального имущества,     земельных           участков, предоставление их в собственность.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Комитет по управлению муниципальным имуществом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20.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Организация и проведение ведомственных проверок использования муниципального имущества, переданного в аренду, хозяйственное ведение и оперативное управление.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Комитет по управлению муниципальным имуществом района в установленном порядке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21.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установленного районным Советом народных депутатов порядка управления и распоряжения имуществом, находящимся в муниципальной собственности.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Счетная палата района.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22.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Автоматизация административно-управленческих процессов с целью сокращения непосредственных контактов муниципальных служащих с гражданами  и организациями при исполнении государственных и муниципальных услуг.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</w:pPr>
            <w:r>
              <w:t xml:space="preserve">МУ «МФЦ ПГ и МУ в </w:t>
            </w:r>
            <w:proofErr w:type="spellStart"/>
            <w:r>
              <w:t>Унечском</w:t>
            </w:r>
            <w:proofErr w:type="spellEnd"/>
            <w:r>
              <w:t xml:space="preserve"> районе», управления, отделы, сектора администрации района, комитет по управлению муниципальным имуществом                                    района</w:t>
            </w:r>
          </w:p>
        </w:tc>
      </w:tr>
      <w:tr w:rsidR="002D2E9A" w:rsidTr="002D2E9A">
        <w:tc>
          <w:tcPr>
            <w:tcW w:w="10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A" w:rsidRDefault="002D2E9A">
            <w:pPr>
              <w:spacing w:line="276" w:lineRule="auto"/>
              <w:jc w:val="center"/>
              <w:rPr>
                <w:b/>
              </w:rPr>
            </w:pPr>
          </w:p>
          <w:p w:rsidR="002D2E9A" w:rsidRDefault="002D2E9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>. Контроль за использованием бюджетных средств.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23.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Проведение ревизий и проверок, определение законности расходования бюджетных средств.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Счетная палата района, финансовое управление администрации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24.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операциями с бюджетными средствами главных распорядителей и получателей средств местного бюджета, за соблюдением </w:t>
            </w:r>
            <w:r>
              <w:lastRenderedPageBreak/>
              <w:t>получателями бюджетных кредитов, бюджетных инвестиций, муниципальных гарантий условий выделения, получения, целевого использования и возврата бюджетных средств.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lastRenderedPageBreak/>
              <w:t>В течение года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Счетная палата района, финансовое управление администрации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lastRenderedPageBreak/>
              <w:t>25.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 xml:space="preserve">Осуществление контроля за целевым использованием средств местного бюджета и контроль за поступлением доходов от </w:t>
            </w:r>
            <w:proofErr w:type="gramStart"/>
            <w:r>
              <w:t>использовании</w:t>
            </w:r>
            <w:proofErr w:type="gramEnd"/>
            <w:r>
              <w:t xml:space="preserve"> муниципального  имущества.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В течение года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Счетная палата района, финансовое управление администрации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26.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законодательства в части  размещения заказов на поставку товаров, выполнении работ, оказания услуг для муниципальных нужд с целью соблюдения открытости и гласности.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В течение года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Счетная палата района</w:t>
            </w:r>
          </w:p>
        </w:tc>
      </w:tr>
      <w:tr w:rsidR="002D2E9A" w:rsidTr="002D2E9A">
        <w:tc>
          <w:tcPr>
            <w:tcW w:w="10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Pr="003E7E74" w:rsidRDefault="002D2E9A">
            <w:pPr>
              <w:spacing w:line="276" w:lineRule="auto"/>
              <w:jc w:val="center"/>
              <w:rPr>
                <w:b/>
              </w:rPr>
            </w:pPr>
            <w:r w:rsidRPr="003E7E74">
              <w:rPr>
                <w:b/>
                <w:lang w:val="en-US"/>
              </w:rPr>
              <w:t>V</w:t>
            </w:r>
            <w:r w:rsidRPr="003E7E74">
              <w:rPr>
                <w:b/>
              </w:rPr>
              <w:t>. Работа по противодействию коррупции в организациях, созданных для выполнения задач, поставленных перед  органами местного самоуправления (далее - организации)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27.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 w:rsidP="00570DE5">
            <w:pPr>
              <w:spacing w:before="100" w:beforeAutospacing="1" w:after="100" w:afterAutospacing="1" w:line="276" w:lineRule="auto"/>
              <w:jc w:val="both"/>
            </w:pPr>
            <w:r>
              <w:t xml:space="preserve">Содействие организациям в реализации в соответствии со </w:t>
            </w:r>
            <w:hyperlink r:id="rId5" w:history="1">
              <w:r w:rsidRPr="003E7E74">
                <w:rPr>
                  <w:rStyle w:val="a7"/>
                  <w:color w:val="auto"/>
                  <w:u w:val="none"/>
                </w:rPr>
                <w:t>статьей 13.3 Федерального закона от 25 декабря 2008 года N 273-ФЗ "О противодействии коррупции"</w:t>
              </w:r>
            </w:hyperlink>
            <w:r w:rsidRPr="003E7E74">
              <w:t xml:space="preserve"> </w:t>
            </w:r>
            <w:r>
              <w:t xml:space="preserve">мер по предупреждению коррупции и их реализации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администрация Унечского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28.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 w:rsidP="00570DE5">
            <w:pPr>
              <w:spacing w:before="100" w:beforeAutospacing="1" w:after="100" w:afterAutospacing="1" w:line="276" w:lineRule="auto"/>
              <w:jc w:val="both"/>
            </w:pPr>
            <w:r>
              <w:t xml:space="preserve">Проведение совещаний (обучающих мероприятий) с руководителями (заместителями руководителей) организаций по вопросам противодействия коррупции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администрация Унечского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29.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Анализ соблюдения руководителями организаций обязанности представления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действующим законодательством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администрация Унечского района</w:t>
            </w:r>
          </w:p>
        </w:tc>
      </w:tr>
      <w:tr w:rsidR="002D2E9A" w:rsidTr="003E7E7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 w:rsidP="003E7E74">
            <w:pPr>
              <w:spacing w:line="276" w:lineRule="auto"/>
              <w:jc w:val="both"/>
            </w:pPr>
            <w:r>
              <w:t>Организация размещения сведений о доходах, об имуществе и обязательствах имущественного характера руководителей организаций, их супруг (супругов) и несовершеннолетних детей на официальн</w:t>
            </w:r>
            <w:r w:rsidR="003E7E74">
              <w:t>ом сайте администрации Унечского района в сети Интернет</w:t>
            </w:r>
            <w:r>
              <w:t xml:space="preserve"> в соответствии с действующим законодательством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A" w:rsidRDefault="002D2E9A">
            <w:pPr>
              <w:spacing w:line="276" w:lineRule="auto"/>
              <w:jc w:val="both"/>
            </w:pPr>
            <w:r>
              <w:t>администрация Унечского района</w:t>
            </w:r>
          </w:p>
        </w:tc>
      </w:tr>
    </w:tbl>
    <w:p w:rsidR="002D2E9A" w:rsidRDefault="002D2E9A" w:rsidP="002D2E9A">
      <w:pPr>
        <w:jc w:val="center"/>
        <w:rPr>
          <w:sz w:val="26"/>
          <w:szCs w:val="26"/>
        </w:rPr>
      </w:pPr>
    </w:p>
    <w:p w:rsidR="002D2E9A" w:rsidRDefault="002D2E9A" w:rsidP="002D2E9A">
      <w:pPr>
        <w:jc w:val="center"/>
        <w:rPr>
          <w:sz w:val="26"/>
          <w:szCs w:val="26"/>
        </w:rPr>
      </w:pPr>
    </w:p>
    <w:p w:rsidR="002D2E9A" w:rsidRDefault="002D2E9A" w:rsidP="002D2E9A">
      <w:pPr>
        <w:jc w:val="center"/>
        <w:rPr>
          <w:sz w:val="26"/>
          <w:szCs w:val="26"/>
        </w:rPr>
      </w:pPr>
    </w:p>
    <w:p w:rsidR="002D2E9A" w:rsidRDefault="002D2E9A" w:rsidP="002D2E9A">
      <w:pPr>
        <w:jc w:val="both"/>
        <w:rPr>
          <w:sz w:val="26"/>
          <w:szCs w:val="26"/>
        </w:rPr>
      </w:pPr>
    </w:p>
    <w:p w:rsidR="00A46CCB" w:rsidRDefault="00A46CCB"/>
    <w:sectPr w:rsidR="00A46CCB" w:rsidSect="00570DE5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23730"/>
    <w:rsid w:val="00232D66"/>
    <w:rsid w:val="002B3099"/>
    <w:rsid w:val="002D2E9A"/>
    <w:rsid w:val="00382AA4"/>
    <w:rsid w:val="003E7E74"/>
    <w:rsid w:val="00570DE5"/>
    <w:rsid w:val="00623536"/>
    <w:rsid w:val="00623730"/>
    <w:rsid w:val="006456DC"/>
    <w:rsid w:val="007A58EE"/>
    <w:rsid w:val="008322F3"/>
    <w:rsid w:val="00A16220"/>
    <w:rsid w:val="00A46CCB"/>
    <w:rsid w:val="00AA0A84"/>
    <w:rsid w:val="00AF6E86"/>
    <w:rsid w:val="00B40D29"/>
    <w:rsid w:val="00EB2770"/>
    <w:rsid w:val="00F41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E9A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D2E9A"/>
    <w:pPr>
      <w:widowControl/>
      <w:autoSpaceDE/>
      <w:autoSpaceDN/>
      <w:adjustRightInd/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2D2E9A"/>
    <w:rPr>
      <w:rFonts w:ascii="Impact" w:eastAsia="Times New Roman" w:hAnsi="Impact" w:cs="Impact"/>
      <w:sz w:val="32"/>
      <w:szCs w:val="32"/>
      <w:lang w:eastAsia="ru-RU"/>
    </w:rPr>
  </w:style>
  <w:style w:type="paragraph" w:styleId="a5">
    <w:name w:val="Subtitle"/>
    <w:basedOn w:val="a"/>
    <w:link w:val="a6"/>
    <w:uiPriority w:val="99"/>
    <w:qFormat/>
    <w:rsid w:val="002D2E9A"/>
    <w:pPr>
      <w:widowControl/>
      <w:autoSpaceDE/>
      <w:autoSpaceDN/>
      <w:adjustRightInd/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a6">
    <w:name w:val="Подзаголовок Знак"/>
    <w:basedOn w:val="a0"/>
    <w:link w:val="a5"/>
    <w:uiPriority w:val="99"/>
    <w:rsid w:val="002D2E9A"/>
    <w:rPr>
      <w:rFonts w:ascii="Arial Narrow" w:eastAsia="Times New Roman" w:hAnsi="Arial Narrow" w:cs="Arial Narrow"/>
      <w:sz w:val="36"/>
      <w:szCs w:val="3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D2E9A"/>
    <w:pPr>
      <w:widowControl/>
      <w:autoSpaceDE/>
      <w:autoSpaceDN/>
      <w:adjustRightInd/>
      <w:spacing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semiHidden/>
    <w:rsid w:val="002D2E9A"/>
    <w:rPr>
      <w:rFonts w:ascii="Arial" w:eastAsia="Times New Roman" w:hAnsi="Arial" w:cs="Arial"/>
      <w:lang w:eastAsia="ru-RU"/>
    </w:rPr>
  </w:style>
  <w:style w:type="character" w:styleId="a7">
    <w:name w:val="Hyperlink"/>
    <w:basedOn w:val="a0"/>
    <w:uiPriority w:val="99"/>
    <w:semiHidden/>
    <w:unhideWhenUsed/>
    <w:rsid w:val="002D2E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2135263" TargetMode="External"/><Relationship Id="rId4" Type="http://schemas.openxmlformats.org/officeDocument/2006/relationships/hyperlink" Target="http://docs.cntd.ru/document/9021352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6</Pages>
  <Words>1801</Words>
  <Characters>10270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12</cp:revision>
  <cp:lastPrinted>2018-09-20T08:10:00Z</cp:lastPrinted>
  <dcterms:created xsi:type="dcterms:W3CDTF">2018-09-19T09:03:00Z</dcterms:created>
  <dcterms:modified xsi:type="dcterms:W3CDTF">2018-09-20T08:37:00Z</dcterms:modified>
</cp:coreProperties>
</file>